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D484" w14:textId="7E27E67F" w:rsidR="00B7077F" w:rsidRDefault="00B7077F" w:rsidP="008C7AAF">
      <w:pPr>
        <w:pBdr>
          <w:bottom w:val="single" w:sz="6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274C14">
        <w:rPr>
          <w:rFonts w:cstheme="minorHAnsi"/>
          <w:b/>
          <w:bCs/>
        </w:rPr>
        <w:t xml:space="preserve">Združenie </w:t>
      </w:r>
      <w:proofErr w:type="spellStart"/>
      <w:r w:rsidRPr="00274C14">
        <w:rPr>
          <w:rFonts w:cstheme="minorHAnsi"/>
          <w:b/>
          <w:bCs/>
        </w:rPr>
        <w:t>šípkarských</w:t>
      </w:r>
      <w:proofErr w:type="spellEnd"/>
      <w:r w:rsidRPr="00274C14">
        <w:rPr>
          <w:rFonts w:cstheme="minorHAnsi"/>
          <w:b/>
          <w:bCs/>
        </w:rPr>
        <w:t xml:space="preserve"> federácií</w:t>
      </w:r>
      <w:r w:rsidR="003D0D3B">
        <w:rPr>
          <w:rFonts w:cstheme="minorHAnsi"/>
          <w:b/>
          <w:bCs/>
        </w:rPr>
        <w:t xml:space="preserve">, </w:t>
      </w:r>
      <w:r w:rsidRPr="00274C14">
        <w:rPr>
          <w:rFonts w:cstheme="minorHAnsi"/>
          <w:b/>
          <w:bCs/>
        </w:rPr>
        <w:t xml:space="preserve">Národný </w:t>
      </w:r>
      <w:proofErr w:type="spellStart"/>
      <w:r w:rsidRPr="00274C14">
        <w:rPr>
          <w:rFonts w:cstheme="minorHAnsi"/>
          <w:b/>
          <w:bCs/>
        </w:rPr>
        <w:t>šípkarský</w:t>
      </w:r>
      <w:proofErr w:type="spellEnd"/>
      <w:r w:rsidRPr="00274C14">
        <w:rPr>
          <w:rFonts w:cstheme="minorHAnsi"/>
          <w:b/>
          <w:bCs/>
        </w:rPr>
        <w:t xml:space="preserve"> zväz</w:t>
      </w:r>
      <w:r w:rsidR="003D0D3B">
        <w:rPr>
          <w:rFonts w:cstheme="minorHAnsi"/>
          <w:b/>
          <w:bCs/>
        </w:rPr>
        <w:t xml:space="preserve">, </w:t>
      </w:r>
      <w:proofErr w:type="spellStart"/>
      <w:r w:rsidRPr="00274C14">
        <w:rPr>
          <w:rFonts w:cstheme="minorHAnsi"/>
          <w:b/>
          <w:bCs/>
        </w:rPr>
        <w:t>Szakkayho</w:t>
      </w:r>
      <w:proofErr w:type="spellEnd"/>
      <w:r w:rsidRPr="00274C14">
        <w:rPr>
          <w:rFonts w:cstheme="minorHAnsi"/>
          <w:b/>
          <w:bCs/>
        </w:rPr>
        <w:t xml:space="preserve"> 1, 040 01 Košice</w:t>
      </w:r>
      <w:r w:rsidR="003D0D3B">
        <w:rPr>
          <w:rFonts w:cstheme="minorHAnsi"/>
          <w:b/>
          <w:bCs/>
        </w:rPr>
        <w:br/>
      </w:r>
      <w:r w:rsidR="003D0D3B" w:rsidRPr="003D0D3B">
        <w:rPr>
          <w:rFonts w:cstheme="minorHAnsi"/>
          <w:b/>
          <w:bCs/>
        </w:rPr>
        <w:t xml:space="preserve">Odbor </w:t>
      </w:r>
      <w:proofErr w:type="spellStart"/>
      <w:r w:rsidR="003D0D3B" w:rsidRPr="003D0D3B">
        <w:rPr>
          <w:rFonts w:cstheme="minorHAnsi"/>
          <w:b/>
          <w:bCs/>
        </w:rPr>
        <w:t>Steelových</w:t>
      </w:r>
      <w:proofErr w:type="spellEnd"/>
      <w:r w:rsidR="003D0D3B" w:rsidRPr="003D0D3B">
        <w:rPr>
          <w:rFonts w:cstheme="minorHAnsi"/>
          <w:b/>
          <w:bCs/>
        </w:rPr>
        <w:t xml:space="preserve"> šípok, Nábrežná 4871/1, 940 02 Nové Zámky</w:t>
      </w:r>
      <w:r w:rsidR="008C7AAF">
        <w:rPr>
          <w:rFonts w:cstheme="minorHAnsi"/>
          <w:b/>
          <w:bCs/>
        </w:rPr>
        <w:br/>
      </w:r>
      <w:r w:rsidRPr="00274C14">
        <w:rPr>
          <w:rFonts w:cstheme="minorHAnsi"/>
          <w:b/>
          <w:bCs/>
        </w:rPr>
        <w:t xml:space="preserve">Kontaktná osoba: František </w:t>
      </w:r>
      <w:proofErr w:type="spellStart"/>
      <w:r w:rsidRPr="00274C14">
        <w:rPr>
          <w:rFonts w:cstheme="minorHAnsi"/>
          <w:b/>
          <w:bCs/>
        </w:rPr>
        <w:t>Šulc</w:t>
      </w:r>
      <w:proofErr w:type="spellEnd"/>
      <w:r w:rsidRPr="00274C14">
        <w:rPr>
          <w:rFonts w:cstheme="minorHAnsi"/>
          <w:b/>
          <w:bCs/>
        </w:rPr>
        <w:t xml:space="preserve"> – 0917 841</w:t>
      </w:r>
      <w:r w:rsidR="008C7AAF">
        <w:rPr>
          <w:rFonts w:cstheme="minorHAnsi"/>
          <w:b/>
          <w:bCs/>
        </w:rPr>
        <w:t> </w:t>
      </w:r>
      <w:r w:rsidRPr="00274C14">
        <w:rPr>
          <w:rFonts w:cstheme="minorHAnsi"/>
          <w:b/>
          <w:bCs/>
        </w:rPr>
        <w:t>649</w:t>
      </w:r>
      <w:r w:rsidR="008C7AAF">
        <w:rPr>
          <w:rFonts w:cstheme="minorHAnsi"/>
          <w:b/>
          <w:bCs/>
        </w:rPr>
        <w:t xml:space="preserve">, </w:t>
      </w:r>
      <w:r w:rsidRPr="00274C14">
        <w:rPr>
          <w:rFonts w:cstheme="minorHAnsi"/>
          <w:b/>
          <w:bCs/>
        </w:rPr>
        <w:t xml:space="preserve">email: </w:t>
      </w:r>
      <w:hyperlink r:id="rId8" w:history="1">
        <w:r w:rsidR="008C7AAF" w:rsidRPr="006913B5">
          <w:rPr>
            <w:rStyle w:val="Hypertextovprepojenie"/>
            <w:rFonts w:cstheme="minorHAnsi"/>
            <w:b/>
            <w:bCs/>
          </w:rPr>
          <w:t>sulc@dcnovezamky.sk</w:t>
        </w:r>
      </w:hyperlink>
    </w:p>
    <w:p w14:paraId="703938A9" w14:textId="77777777" w:rsidR="008C7AAF" w:rsidRPr="00274C14" w:rsidRDefault="008C7AAF" w:rsidP="008C7AAF">
      <w:pPr>
        <w:spacing w:line="240" w:lineRule="auto"/>
        <w:jc w:val="center"/>
        <w:rPr>
          <w:rFonts w:cstheme="minorHAnsi"/>
          <w:b/>
          <w:bCs/>
        </w:rPr>
      </w:pPr>
    </w:p>
    <w:p w14:paraId="105F650F" w14:textId="0E533BB5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Združenie </w:t>
      </w:r>
      <w:proofErr w:type="spellStart"/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šípkarských</w:t>
      </w:r>
      <w:proofErr w:type="spellEnd"/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federácií</w:t>
      </w:r>
      <w:r w:rsid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Odbor </w:t>
      </w:r>
      <w:proofErr w:type="spellStart"/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>Steelových</w:t>
      </w:r>
      <w:proofErr w:type="spellEnd"/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šípok</w:t>
      </w:r>
      <w:r w:rsid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</w:p>
    <w:p w14:paraId="4BF5F7D8" w14:textId="75572F1B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zverejňuje</w:t>
      </w:r>
    </w:p>
    <w:p w14:paraId="3631EBD1" w14:textId="5B97D205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výzvu na predkladanie žiadostí o poskytnutie dotácie na rok 202</w:t>
      </w:r>
      <w:r w:rsidR="005E17D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pre oblasť:</w:t>
      </w:r>
    </w:p>
    <w:p w14:paraId="1C82A31B" w14:textId="45A2B8CF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274C14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Podpora športových klubov pre rozvoj </w:t>
      </w:r>
      <w:r w:rsidR="00134127">
        <w:rPr>
          <w:rFonts w:asciiTheme="minorHAnsi" w:hAnsiTheme="minorHAnsi" w:cstheme="minorHAnsi"/>
          <w:b/>
          <w:bCs/>
          <w:color w:val="auto"/>
          <w:sz w:val="40"/>
          <w:szCs w:val="40"/>
        </w:rPr>
        <w:t>mládeže</w:t>
      </w:r>
      <w:r w:rsidR="00B8595E" w:rsidRPr="00274C14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202</w:t>
      </w:r>
      <w:r w:rsidR="008A0948">
        <w:rPr>
          <w:rFonts w:asciiTheme="minorHAnsi" w:hAnsiTheme="minorHAnsi" w:cstheme="minorHAnsi"/>
          <w:b/>
          <w:bCs/>
          <w:color w:val="auto"/>
          <w:sz w:val="40"/>
          <w:szCs w:val="40"/>
        </w:rPr>
        <w:t>2</w:t>
      </w:r>
    </w:p>
    <w:p w14:paraId="5EBDBCB3" w14:textId="77777777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1D8BD6" w14:textId="0686FAC7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Termín uzávierky prijímania žiadostí:</w:t>
      </w:r>
    </w:p>
    <w:p w14:paraId="5F8A5FDD" w14:textId="48A94FBF" w:rsidR="00DC296B" w:rsidRPr="00274C14" w:rsidRDefault="005E17D0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30.november</w:t>
      </w:r>
      <w:r w:rsidR="00DC296B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602D6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58684AF0" w14:textId="340FBD98" w:rsidR="00EF1B02" w:rsidRPr="00274C14" w:rsidRDefault="00EF1B02" w:rsidP="005B324A">
      <w:pPr>
        <w:spacing w:line="240" w:lineRule="auto"/>
        <w:rPr>
          <w:rFonts w:cstheme="minorHAnsi"/>
          <w:b/>
          <w:bCs/>
        </w:rPr>
      </w:pPr>
    </w:p>
    <w:p w14:paraId="443162B5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A4A221" w14:textId="7D8F7255" w:rsidR="00EF1B02" w:rsidRPr="00274C14" w:rsidRDefault="00EF1B02" w:rsidP="005B324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274C14">
        <w:rPr>
          <w:rFonts w:asciiTheme="minorHAnsi" w:hAnsiTheme="minorHAnsi" w:cstheme="minorHAnsi"/>
          <w:b/>
          <w:bCs/>
          <w:color w:val="auto"/>
          <w:sz w:val="28"/>
          <w:szCs w:val="28"/>
        </w:rPr>
        <w:t>I. Podmienky financovania projektov realizovaných v rámci oblasti:</w:t>
      </w:r>
    </w:p>
    <w:p w14:paraId="07ECA6CE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Oprávnení žiadatelia (príjemcovia) dotácie </w:t>
      </w:r>
    </w:p>
    <w:p w14:paraId="1CC7E602" w14:textId="7D3D6465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Dotácie možno poskytnúť právnickým osobám, ktoré 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sú členmi ZŠO a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vykonávajú športovú činnosť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so sídlom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na území 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Slovenskej republiky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 spĺňajú nasledovné požiadavky: </w:t>
      </w:r>
    </w:p>
    <w:p w14:paraId="3BCFA4E8" w14:textId="77777777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a) športový klub má národnú zväzovú príslušnosť </w:t>
      </w:r>
    </w:p>
    <w:p w14:paraId="27F62B61" w14:textId="77777777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b) športový klub sa v čase podania žiadosti zúčastňoval súťaží, ktoré organizuje príslušná zväzová organizácia pod vlastným menom alebo prostredníctvom tretej osoby. </w:t>
      </w:r>
    </w:p>
    <w:p w14:paraId="3B896D1D" w14:textId="77777777" w:rsidR="005F50D9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c) dĺžka pôsobenia žiadateľa 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sú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minimálne 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rok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y od vyhlásenia tejto výzvy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482900E" w14:textId="7870826A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d) žiadateľ má pre potreby poskytnutia dotácie v zmysle tejto výzvy vedený účet v ktorejkoľvek banke pôsobiacej na území SR. </w:t>
      </w:r>
    </w:p>
    <w:p w14:paraId="590CEBB2" w14:textId="77777777" w:rsidR="00E9730D" w:rsidRPr="00274C14" w:rsidRDefault="00E9730D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359A20" w14:textId="0F4805A3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Ďalšie podmienky získania dotácie a použitie dotácie </w:t>
      </w:r>
    </w:p>
    <w:p w14:paraId="14668F60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Žiadateľ musí spĺňať aj nasledovné podmienky: </w:t>
      </w:r>
    </w:p>
    <w:p w14:paraId="3D970FDF" w14:textId="310D7D45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a) účasť športovcov 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účasť najmenej dvoch športovcov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na regionálnych a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>leb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o celoslovenských alebo medzinárodných súťažiach </w:t>
      </w:r>
    </w:p>
    <w:p w14:paraId="58AA6A4D" w14:textId="2887BC92" w:rsidR="00491D80" w:rsidRPr="00274C14" w:rsidRDefault="00491D80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b) vek športovcov – do 23 rokov</w:t>
      </w:r>
    </w:p>
    <w:p w14:paraId="2673D5B5" w14:textId="1A616F82" w:rsidR="00491D80" w:rsidRPr="00274C14" w:rsidRDefault="00491D80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c) počet športovcov</w:t>
      </w:r>
      <w:r w:rsidR="000048A0">
        <w:rPr>
          <w:rFonts w:asciiTheme="minorHAnsi" w:hAnsiTheme="minorHAnsi" w:cstheme="minorHAnsi"/>
          <w:color w:val="auto"/>
          <w:sz w:val="22"/>
          <w:szCs w:val="22"/>
        </w:rPr>
        <w:t xml:space="preserve"> podľa bodu b)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– najmenej štyria registrovaní športovci</w:t>
      </w:r>
    </w:p>
    <w:p w14:paraId="1FF9E0F1" w14:textId="7B3E6783" w:rsidR="00E05A5D" w:rsidRPr="00274C14" w:rsidRDefault="00E05A5D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d) dotácia je určená len </w:t>
      </w:r>
      <w:r w:rsidR="00B02B33">
        <w:rPr>
          <w:rFonts w:asciiTheme="minorHAnsi" w:hAnsiTheme="minorHAnsi" w:cstheme="minorHAnsi"/>
          <w:color w:val="auto"/>
          <w:sz w:val="22"/>
          <w:szCs w:val="22"/>
        </w:rPr>
        <w:t xml:space="preserve">pre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športovcov v kategórii Steel</w:t>
      </w:r>
    </w:p>
    <w:p w14:paraId="6748A81D" w14:textId="0E6099ED" w:rsidR="00EF1B02" w:rsidRPr="00274C14" w:rsidRDefault="00E05A5D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F1B02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) výdavky budú použité v súlade s bodom č. </w:t>
      </w:r>
      <w:r w:rsidR="00E6235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F1B02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tejto výzvy </w:t>
      </w:r>
    </w:p>
    <w:p w14:paraId="1A7DC426" w14:textId="77777777" w:rsidR="00491D80" w:rsidRDefault="00491D80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D0B812" w14:textId="0CD62E1E" w:rsidR="00E62357" w:rsidRPr="00DE4A71" w:rsidRDefault="00E62357" w:rsidP="00E62357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Pr="00274C14">
        <w:rPr>
          <w:rFonts w:cstheme="minorHAnsi"/>
          <w:b/>
          <w:bCs/>
        </w:rPr>
        <w:t>. Cieľové oblasti:</w:t>
      </w:r>
      <w:r w:rsidR="00DE4A71">
        <w:rPr>
          <w:rFonts w:cstheme="minorHAnsi"/>
          <w:b/>
          <w:bCs/>
        </w:rPr>
        <w:br/>
      </w:r>
      <w:r w:rsidRPr="00274C14">
        <w:rPr>
          <w:rFonts w:cstheme="minorHAnsi"/>
        </w:rPr>
        <w:t xml:space="preserve">- podpora organizovania športových a pohybových </w:t>
      </w:r>
      <w:r>
        <w:rPr>
          <w:rFonts w:cstheme="minorHAnsi"/>
        </w:rPr>
        <w:t>pravidelných</w:t>
      </w:r>
      <w:r w:rsidR="00B1425C">
        <w:rPr>
          <w:rFonts w:cstheme="minorHAnsi"/>
        </w:rPr>
        <w:t xml:space="preserve"> mládežníckych </w:t>
      </w:r>
      <w:r w:rsidRPr="00274C14">
        <w:rPr>
          <w:rFonts w:cstheme="minorHAnsi"/>
        </w:rPr>
        <w:t>tréningov, súťaží, turnajov a</w:t>
      </w:r>
      <w:r>
        <w:rPr>
          <w:rFonts w:cstheme="minorHAnsi"/>
        </w:rPr>
        <w:t> </w:t>
      </w:r>
      <w:r w:rsidRPr="00274C14">
        <w:rPr>
          <w:rFonts w:cstheme="minorHAnsi"/>
        </w:rPr>
        <w:t>podujatí</w:t>
      </w:r>
      <w:r>
        <w:rPr>
          <w:rFonts w:cstheme="minorHAnsi"/>
        </w:rPr>
        <w:br/>
      </w:r>
      <w:r w:rsidRPr="00274C14">
        <w:rPr>
          <w:rFonts w:cstheme="minorHAnsi"/>
        </w:rPr>
        <w:t>- vytváranie podmienok na vykonávanie športu pre mládež do 23 rokov</w:t>
      </w:r>
    </w:p>
    <w:p w14:paraId="265D0DD9" w14:textId="77777777" w:rsidR="00E62357" w:rsidRPr="00274C14" w:rsidRDefault="00E62357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665306" w14:textId="01A227D9" w:rsidR="00EF1B02" w:rsidRPr="00274C14" w:rsidRDefault="00E62357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EF1B02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Oprávnené náklady: </w:t>
      </w:r>
    </w:p>
    <w:p w14:paraId="67F27B3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a) organizovanie súťaží a zabezpečenie účasti na súťažiach</w:t>
      </w:r>
    </w:p>
    <w:p w14:paraId="5C6DBF40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b) športovú prípravu, sústredenia, tréningové tábory a prípravné podujatia</w:t>
      </w:r>
    </w:p>
    <w:p w14:paraId="794EE505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c) nákup športového oblečenia</w:t>
      </w:r>
    </w:p>
    <w:p w14:paraId="62B4EAC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d) nákup, prenájom, prepravu, opravu a údržbu náradia a materiálu</w:t>
      </w:r>
    </w:p>
    <w:p w14:paraId="51A08939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e) funkčné, lekárske a diagnostické vyšetrenia</w:t>
      </w:r>
    </w:p>
    <w:p w14:paraId="16BD25E1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f) regeneráciu a rehabilitáciu</w:t>
      </w:r>
    </w:p>
    <w:p w14:paraId="7162D7D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g) dopingovú kontrolu</w:t>
      </w:r>
    </w:p>
    <w:p w14:paraId="7800432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h) nájomné, prevádzku, opravy a údržbu športovej infraštruktúry, kancelárskych a skladových priestorov</w:t>
      </w:r>
    </w:p>
    <w:p w14:paraId="3D1D116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i) energie (voda, plyn, elektrina, ...)</w:t>
      </w:r>
    </w:p>
    <w:p w14:paraId="1F3154F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j) nákup, opravy, údržbu a prenájom technických zariadení</w:t>
      </w:r>
    </w:p>
    <w:p w14:paraId="42964D12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k) nákup, prevádzku a údržbu softvéru a informačných a komunikačných technológií</w:t>
      </w:r>
    </w:p>
    <w:p w14:paraId="1B17793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l) nákup kancelárskych potrieb</w:t>
      </w:r>
    </w:p>
    <w:p w14:paraId="6E9300D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m) prevádzku, prenájom, opravu a údržbu služobných motorových vozidiel</w:t>
      </w:r>
    </w:p>
    <w:p w14:paraId="1894E0C0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n) poštové a telekomunikačné služby</w:t>
      </w:r>
    </w:p>
    <w:p w14:paraId="227EDDB9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o) poistenia</w:t>
      </w:r>
    </w:p>
    <w:p w14:paraId="780CCFF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p) bankové poplatky</w:t>
      </w:r>
    </w:p>
    <w:p w14:paraId="1E93BED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q) vedenie účtovníctva, personalistiky a miezd</w:t>
      </w:r>
    </w:p>
    <w:p w14:paraId="250D95FA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r) mzdy, platy, služobné príjmy a ostatné osobné vyrovnania a odmeny vyplácané na základe dohôd o prácach vykonávaných mimo pracovného pomeru trénerov a inštruktorov športu, športových a ďalších odborníkov, členov orgánov a administratívnych zamestnancov</w:t>
      </w:r>
    </w:p>
    <w:p w14:paraId="153F5710" w14:textId="26EC310D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s) náhradu za stratu času dobrovoľníkov zapísaných v informačnom systéme športu za každú hodinu vykonávania dobrovoľn</w:t>
      </w:r>
      <w:r w:rsidR="00B318B4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7D06E6">
        <w:rPr>
          <w:rFonts w:asciiTheme="minorHAnsi" w:hAnsiTheme="minorHAnsi" w:cstheme="minorHAnsi"/>
          <w:color w:val="auto"/>
          <w:sz w:val="22"/>
          <w:szCs w:val="22"/>
        </w:rPr>
        <w:t>ck</w:t>
      </w:r>
      <w:r w:rsidR="00B318B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7D06E6">
        <w:rPr>
          <w:rFonts w:asciiTheme="minorHAnsi" w:hAnsiTheme="minorHAnsi" w:cstheme="minorHAnsi"/>
          <w:color w:val="auto"/>
          <w:sz w:val="22"/>
          <w:szCs w:val="22"/>
        </w:rPr>
        <w:t>j činnosti v športe najviac vo výške hodinovej minimálnej mzdy</w:t>
      </w:r>
    </w:p>
    <w:p w14:paraId="39FBBFFA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 xml:space="preserve">t) cestovné náhrady osôb vyslaných na pracovnú cestu do výšky určenej zákonom č. 283/2002 </w:t>
      </w:r>
      <w:proofErr w:type="spellStart"/>
      <w:r w:rsidRPr="007D06E6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7D06E6">
        <w:rPr>
          <w:rFonts w:asciiTheme="minorHAnsi" w:hAnsiTheme="minorHAnsi" w:cstheme="minorHAnsi"/>
          <w:color w:val="auto"/>
          <w:sz w:val="22"/>
          <w:szCs w:val="22"/>
        </w:rPr>
        <w:t>. o cestovných náhradách v znení neskorších predpisov</w:t>
      </w:r>
    </w:p>
    <w:p w14:paraId="0A00B862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u) ocenenie a odmeny športovej reprezentácie</w:t>
      </w:r>
    </w:p>
    <w:p w14:paraId="58AE43E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v) audítorské služby a právne služby</w:t>
      </w:r>
    </w:p>
    <w:p w14:paraId="307070A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w) vzdelávaciu a publikačnú činnosť a uchovávanie historických materiálov a hodnôt v športe</w:t>
      </w:r>
    </w:p>
    <w:p w14:paraId="649F82A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x) organizovanie kongresov, konferencií, seminárov a zasadnutí orgánov a komisií na území Slovenskej republiky</w:t>
      </w:r>
    </w:p>
    <w:p w14:paraId="5664FAE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y) účasť na kongresoch, konferenciách, seminároch a zasadnutiach orgánov a komisií</w:t>
      </w:r>
    </w:p>
    <w:p w14:paraId="595C18D6" w14:textId="7AFADB90" w:rsid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z) poplatky vyplývajúce z povinného členstva v športových organizáciách</w:t>
      </w:r>
    </w:p>
    <w:p w14:paraId="1BF63C8B" w14:textId="77777777" w:rsid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409443" w14:textId="6686CE34" w:rsidR="00425841" w:rsidRPr="00425841" w:rsidRDefault="00425841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5</w:t>
      </w:r>
      <w:r w:rsidRPr="00425841">
        <w:rPr>
          <w:rFonts w:cstheme="minorHAnsi"/>
          <w:b/>
          <w:bCs/>
        </w:rPr>
        <w:t xml:space="preserve">. Neoprávnené náklady </w:t>
      </w:r>
    </w:p>
    <w:p w14:paraId="1A51E27D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a) úhrada dane z pridanej hodnoty Prijímateľa alebo inej právnickej osoby alebo fyzickej osoby, ak táto osoba realizuje Účel, ktoré sú platiteľom DPH a majú nárok na jej odpočítanie z vlastnej daňovej povinnosti</w:t>
      </w:r>
    </w:p>
    <w:p w14:paraId="526A9B51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b) splácanie úverov, pôžičiek, úrokov a súvisiacich poplatkov z prijatých úverov a pôžičiek</w:t>
      </w:r>
    </w:p>
    <w:p w14:paraId="5ED55E52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c) refundáciu výdavkov uhradených v predchádzajúcich rokoch okrem refundácie výdavkov na športovú infraštruktúru osobitného významu</w:t>
      </w:r>
    </w:p>
    <w:p w14:paraId="3A905F35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d) úhrada výdavkov, ktoré nie sú v súlade s účelom vymedzeným v tejto výzve</w:t>
      </w:r>
    </w:p>
    <w:p w14:paraId="4FA151EA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e) propagačné materiály</w:t>
      </w:r>
    </w:p>
    <w:p w14:paraId="7AD059CB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f) propagačné, mediálne, produkčné, projektové a poradenské služby</w:t>
      </w:r>
    </w:p>
    <w:p w14:paraId="2611AE25" w14:textId="13EB78EE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g) reklamnú, podnikateľ</w:t>
      </w:r>
      <w:r w:rsidR="005E17D0">
        <w:rPr>
          <w:rFonts w:cstheme="minorHAnsi"/>
        </w:rPr>
        <w:t>sk</w:t>
      </w:r>
      <w:r w:rsidRPr="00624F1B">
        <w:rPr>
          <w:rFonts w:cstheme="minorHAnsi"/>
        </w:rPr>
        <w:t>ú alebo obdobnú činnosť</w:t>
      </w:r>
    </w:p>
    <w:p w14:paraId="0F527C6A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h) propagáciu prijímateľa a iných fyzických a právnických osôb</w:t>
      </w:r>
    </w:p>
    <w:p w14:paraId="6A7BA01C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i) úhrada nákladov priameho realizátora hradeného prijímateľovi</w:t>
      </w:r>
    </w:p>
    <w:p w14:paraId="23BA3574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j) úhrada kapitálových výdavkov z bežných transferov</w:t>
      </w:r>
    </w:p>
    <w:p w14:paraId="4CB5A03F" w14:textId="39A17078" w:rsidR="00214EF0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k) úhrada bežných výdavkov z kapitálových transferov</w:t>
      </w:r>
    </w:p>
    <w:p w14:paraId="35976043" w14:textId="77777777" w:rsidR="00624F1B" w:rsidRPr="00274C14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E4DDCB" w14:textId="29C87FE6" w:rsidR="008942C9" w:rsidRPr="008942C9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6</w:t>
      </w:r>
      <w:r w:rsidRPr="008942C9">
        <w:rPr>
          <w:rFonts w:cstheme="minorHAnsi"/>
          <w:b/>
          <w:bCs/>
        </w:rPr>
        <w:t xml:space="preserve">. Termíny oprávnenosti výdavkov </w:t>
      </w:r>
    </w:p>
    <w:p w14:paraId="011D976F" w14:textId="18A8F6CC" w:rsidR="008942C9" w:rsidRPr="008942C9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42C9">
        <w:rPr>
          <w:rFonts w:cstheme="minorHAnsi"/>
        </w:rPr>
        <w:t xml:space="preserve">a) začiatok realizácie: </w:t>
      </w:r>
      <w:r w:rsidRPr="008942C9">
        <w:rPr>
          <w:rFonts w:cstheme="minorHAnsi"/>
          <w:b/>
          <w:bCs/>
        </w:rPr>
        <w:t>od 1.</w:t>
      </w:r>
      <w:r w:rsidRPr="00274C14">
        <w:rPr>
          <w:rFonts w:cstheme="minorHAnsi"/>
          <w:b/>
          <w:bCs/>
        </w:rPr>
        <w:t>1</w:t>
      </w:r>
      <w:r w:rsidRPr="008942C9">
        <w:rPr>
          <w:rFonts w:cstheme="minorHAnsi"/>
          <w:b/>
          <w:bCs/>
        </w:rPr>
        <w:t>.202</w:t>
      </w:r>
      <w:r w:rsidR="008351C8">
        <w:rPr>
          <w:rFonts w:cstheme="minorHAnsi"/>
          <w:b/>
          <w:bCs/>
        </w:rPr>
        <w:t>2</w:t>
      </w:r>
      <w:r w:rsidRPr="008942C9">
        <w:rPr>
          <w:rFonts w:cstheme="minorHAnsi"/>
          <w:b/>
          <w:bCs/>
        </w:rPr>
        <w:t xml:space="preserve"> </w:t>
      </w:r>
    </w:p>
    <w:p w14:paraId="13EFE4AF" w14:textId="21C2DF99" w:rsidR="008942C9" w:rsidRPr="00274C14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b) ukončenie realizácie: </w:t>
      </w:r>
      <w:r w:rsidRPr="005E2033">
        <w:rPr>
          <w:rFonts w:cstheme="minorHAnsi"/>
          <w:b/>
          <w:bCs/>
        </w:rPr>
        <w:t xml:space="preserve">do </w:t>
      </w:r>
      <w:r w:rsidR="005E17D0">
        <w:rPr>
          <w:rFonts w:cstheme="minorHAnsi"/>
          <w:b/>
          <w:bCs/>
        </w:rPr>
        <w:t>30.11.</w:t>
      </w:r>
      <w:r w:rsidRPr="005E2033">
        <w:rPr>
          <w:rFonts w:cstheme="minorHAnsi"/>
          <w:b/>
          <w:bCs/>
        </w:rPr>
        <w:t>202</w:t>
      </w:r>
      <w:r w:rsidR="008351C8">
        <w:rPr>
          <w:rFonts w:cstheme="minorHAnsi"/>
          <w:b/>
          <w:bCs/>
        </w:rPr>
        <w:t>2</w:t>
      </w:r>
    </w:p>
    <w:p w14:paraId="6A36E689" w14:textId="77777777" w:rsidR="00087B94" w:rsidRDefault="00087B9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4741E97" w14:textId="26B0DDBA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E26C6A">
        <w:rPr>
          <w:rFonts w:cstheme="minorHAnsi"/>
          <w:b/>
          <w:bCs/>
          <w:sz w:val="28"/>
          <w:szCs w:val="28"/>
        </w:rPr>
        <w:t>II. Postup pri predkladaní žiadosti, posudzovaní projektov, schvaľovaní</w:t>
      </w:r>
    </w:p>
    <w:p w14:paraId="55C6809D" w14:textId="12B9AADB" w:rsidR="00E26C6A" w:rsidRPr="00A572FA" w:rsidRDefault="00E26C6A" w:rsidP="00A572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572FA">
        <w:rPr>
          <w:rFonts w:cstheme="minorHAnsi"/>
          <w:b/>
          <w:bCs/>
          <w:sz w:val="28"/>
          <w:szCs w:val="28"/>
        </w:rPr>
        <w:t>žiadostí o dotáciu a poukazovaní dotácií</w:t>
      </w:r>
    </w:p>
    <w:p w14:paraId="5BD08E09" w14:textId="77777777" w:rsidR="00E26C6A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B40E73E" w14:textId="4B356E2D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  <w:b/>
          <w:bCs/>
        </w:rPr>
        <w:t xml:space="preserve">1. Registrácia žiadostí o dotáciu </w:t>
      </w:r>
    </w:p>
    <w:p w14:paraId="43F4180E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</w:rPr>
        <w:t xml:space="preserve">Žiadosti o dotáciu sa registrujú v termíne uvedenom v tejto výzve. </w:t>
      </w:r>
    </w:p>
    <w:p w14:paraId="58591428" w14:textId="2C96CF09" w:rsidR="00E26C6A" w:rsidRPr="00274C14" w:rsidRDefault="00E26C6A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6C6A">
        <w:rPr>
          <w:rFonts w:asciiTheme="minorHAnsi" w:hAnsiTheme="minorHAnsi" w:cstheme="minorHAnsi"/>
          <w:color w:val="auto"/>
          <w:sz w:val="22"/>
          <w:szCs w:val="22"/>
        </w:rPr>
        <w:t xml:space="preserve">Žiadateľ vykoná podanie žiadosti prostredníctvom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tohto </w:t>
      </w:r>
      <w:r w:rsidRPr="00E26C6A">
        <w:rPr>
          <w:rFonts w:asciiTheme="minorHAnsi" w:hAnsiTheme="minorHAnsi" w:cstheme="minorHAnsi"/>
          <w:color w:val="auto"/>
          <w:sz w:val="22"/>
          <w:szCs w:val="22"/>
        </w:rPr>
        <w:t>formuláru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emailom s predmetom správy </w:t>
      </w:r>
      <w:r w:rsidRPr="00E26C6A">
        <w:rPr>
          <w:rFonts w:asciiTheme="minorHAnsi" w:hAnsiTheme="minorHAnsi" w:cstheme="minorHAnsi"/>
          <w:color w:val="auto"/>
          <w:sz w:val="22"/>
          <w:szCs w:val="22"/>
        </w:rPr>
        <w:t xml:space="preserve">„Žiadosť o dotáciu - 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Podpora športových klubov pre rozvoj </w:t>
      </w:r>
      <w:r w:rsidR="00134127">
        <w:rPr>
          <w:rFonts w:asciiTheme="minorHAnsi" w:hAnsiTheme="minorHAnsi" w:cstheme="minorHAnsi"/>
          <w:b/>
          <w:bCs/>
          <w:color w:val="auto"/>
          <w:sz w:val="22"/>
          <w:szCs w:val="22"/>
        </w:rPr>
        <w:t>mládeže</w:t>
      </w:r>
      <w:r w:rsidR="00B8595E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5E17D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.“</w:t>
      </w:r>
    </w:p>
    <w:p w14:paraId="064BA576" w14:textId="1ACF0510" w:rsidR="00E26C6A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26C6A">
        <w:rPr>
          <w:rFonts w:cstheme="minorHAnsi"/>
          <w:b/>
          <w:bCs/>
        </w:rPr>
        <w:t xml:space="preserve">Formulár žiadosti o dotáciu je súčasťou prílohy č.1 tejto výzvy. </w:t>
      </w:r>
    </w:p>
    <w:p w14:paraId="1301E831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74136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  <w:b/>
          <w:bCs/>
        </w:rPr>
        <w:t xml:space="preserve">2. Posudzovanie žiadostí o dotáciu </w:t>
      </w:r>
    </w:p>
    <w:p w14:paraId="79307D2E" w14:textId="1A524A8E" w:rsidR="0051128D" w:rsidRPr="00274C14" w:rsidRDefault="0051128D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Príslušná komisia: Karol </w:t>
      </w:r>
      <w:proofErr w:type="spellStart"/>
      <w:r w:rsidRPr="00274C14">
        <w:rPr>
          <w:rFonts w:cstheme="minorHAnsi"/>
        </w:rPr>
        <w:t>Kirchner</w:t>
      </w:r>
      <w:proofErr w:type="spellEnd"/>
      <w:r w:rsidRPr="00274C14">
        <w:rPr>
          <w:rFonts w:cstheme="minorHAnsi"/>
        </w:rPr>
        <w:t xml:space="preserve"> - Jaroslav Oprala – František </w:t>
      </w:r>
      <w:proofErr w:type="spellStart"/>
      <w:r w:rsidRPr="00274C14">
        <w:rPr>
          <w:rFonts w:cstheme="minorHAnsi"/>
        </w:rPr>
        <w:t>Šulc</w:t>
      </w:r>
      <w:proofErr w:type="spellEnd"/>
    </w:p>
    <w:p w14:paraId="5A2D87F0" w14:textId="217AA59F" w:rsidR="00E26C6A" w:rsidRPr="00E26C6A" w:rsidRDefault="004B4F8E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Príslušná komisia</w:t>
      </w:r>
      <w:r w:rsidR="00E26C6A" w:rsidRPr="00E26C6A">
        <w:rPr>
          <w:rFonts w:cstheme="minorHAnsi"/>
        </w:rPr>
        <w:t xml:space="preserve"> posudzuje formálny a vecný súlad žiadostí s podmienkami uvedenými v tejto výzve. Do vecne príslušnej komisie postupujú len tie žiadosti, ktoré spĺňajú kritéria na základe výzvy. Dotáciu nemožno poskytnúť žiadateľovi, ktorý nemá vysporiadané všetky finančné záväzky voči </w:t>
      </w:r>
      <w:r w:rsidRPr="00274C14">
        <w:rPr>
          <w:rFonts w:cstheme="minorHAnsi"/>
        </w:rPr>
        <w:t>ZŠO.</w:t>
      </w:r>
    </w:p>
    <w:p w14:paraId="1E7CFBFE" w14:textId="62E89FC1" w:rsidR="00D721D6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Komisia spíše na svojom zasadaní zápisnicu o posúdení doručených žiadostí o dotáciu a rozhodne o výške finančných prostriedkov prerozdelených v tejto výzve po jej vyhodnotení.</w:t>
      </w:r>
    </w:p>
    <w:p w14:paraId="2C5CDA1E" w14:textId="2CFCFCCE" w:rsidR="00F73D67" w:rsidRPr="00274C14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Každú žiadosť, ktorá spĺňa podmienky na pridelenie dotácie posúdi </w:t>
      </w:r>
      <w:r w:rsidRPr="00274C14">
        <w:rPr>
          <w:rFonts w:cstheme="minorHAnsi"/>
        </w:rPr>
        <w:t>k</w:t>
      </w:r>
      <w:r w:rsidRPr="00F73D67">
        <w:rPr>
          <w:rFonts w:cstheme="minorHAnsi"/>
        </w:rPr>
        <w:t xml:space="preserve">omisia a určí rozdelenie vyčlenených finančných prostriedkov medzi oprávnených žiadateľov. </w:t>
      </w:r>
    </w:p>
    <w:p w14:paraId="007B4175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2881FA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  <w:b/>
          <w:bCs/>
        </w:rPr>
        <w:t xml:space="preserve">3. Schvaľovanie žiadostí o dotáciu </w:t>
      </w:r>
    </w:p>
    <w:p w14:paraId="7AEB9F0F" w14:textId="0CB6A9E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O pridelení dotácie konkrétnym žiadateľom rozhoduje </w:t>
      </w:r>
      <w:r w:rsidR="0001266D" w:rsidRPr="00274C14">
        <w:rPr>
          <w:rFonts w:cstheme="minorHAnsi"/>
        </w:rPr>
        <w:t xml:space="preserve">komisia, ktorá </w:t>
      </w:r>
      <w:r w:rsidRPr="00F73D67">
        <w:rPr>
          <w:rFonts w:cstheme="minorHAnsi"/>
        </w:rPr>
        <w:t>oznámi výsledk</w:t>
      </w:r>
      <w:r w:rsidR="0001266D" w:rsidRPr="00274C14">
        <w:rPr>
          <w:rFonts w:cstheme="minorHAnsi"/>
        </w:rPr>
        <w:t>y</w:t>
      </w:r>
      <w:r w:rsidRPr="00F73D67">
        <w:rPr>
          <w:rFonts w:cstheme="minorHAnsi"/>
        </w:rPr>
        <w:t xml:space="preserve"> žiadostí žiadateľom zverejnením na webovej stránke</w:t>
      </w:r>
      <w:r w:rsidR="001A0C74" w:rsidRPr="00274C14">
        <w:rPr>
          <w:rFonts w:cstheme="minorHAnsi"/>
        </w:rPr>
        <w:t xml:space="preserve"> www.slovaksteeldarts.sk</w:t>
      </w:r>
      <w:r w:rsidRPr="00F73D67">
        <w:rPr>
          <w:rFonts w:cstheme="minorHAnsi"/>
        </w:rPr>
        <w:t xml:space="preserve"> do 15 dní od </w:t>
      </w:r>
      <w:r w:rsidR="0017684B" w:rsidRPr="00274C14">
        <w:rPr>
          <w:rFonts w:cstheme="minorHAnsi"/>
        </w:rPr>
        <w:t xml:space="preserve">zasadnutia. </w:t>
      </w:r>
      <w:r w:rsidRPr="00F73D67">
        <w:rPr>
          <w:rFonts w:cstheme="minorHAnsi"/>
        </w:rPr>
        <w:t xml:space="preserve">Na poskytnutie dotácie nie je právny nárok. </w:t>
      </w:r>
    </w:p>
    <w:p w14:paraId="49852685" w14:textId="77777777" w:rsidR="0017684B" w:rsidRPr="00274C14" w:rsidRDefault="0017684B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E30898" w14:textId="708DB3CE" w:rsidR="00F73D67" w:rsidRPr="00F73D67" w:rsidRDefault="004218F5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4</w:t>
      </w:r>
      <w:r w:rsidR="00F73D67" w:rsidRPr="00F73D67">
        <w:rPr>
          <w:rFonts w:cstheme="minorHAnsi"/>
          <w:b/>
          <w:bCs/>
        </w:rPr>
        <w:t xml:space="preserve">. Poskytnutie a vyúčtovanie dotácií </w:t>
      </w:r>
    </w:p>
    <w:p w14:paraId="403F7368" w14:textId="40019AB6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Žiadateľ vyplní správu o vyhodnotení realizácie projektu, rekapituláciu výdavkov a podpísanú štatutárnym zástupcom doručí na adresu </w:t>
      </w:r>
      <w:r w:rsidR="008F0BE9">
        <w:rPr>
          <w:rFonts w:cstheme="minorHAnsi"/>
        </w:rPr>
        <w:t xml:space="preserve">Odboru </w:t>
      </w:r>
      <w:proofErr w:type="spellStart"/>
      <w:r w:rsidR="008F0BE9">
        <w:rPr>
          <w:rFonts w:cstheme="minorHAnsi"/>
        </w:rPr>
        <w:t>steelových</w:t>
      </w:r>
      <w:proofErr w:type="spellEnd"/>
      <w:r w:rsidR="008F0BE9">
        <w:rPr>
          <w:rFonts w:cstheme="minorHAnsi"/>
        </w:rPr>
        <w:t xml:space="preserve"> šípok (viď kontakt na konci žiadosti)</w:t>
      </w:r>
      <w:r w:rsidR="009E6683" w:rsidRPr="00274C14">
        <w:rPr>
          <w:rFonts w:cstheme="minorHAnsi"/>
        </w:rPr>
        <w:t xml:space="preserve">. </w:t>
      </w:r>
      <w:r w:rsidRPr="00F73D67">
        <w:rPr>
          <w:rFonts w:cstheme="minorHAnsi"/>
        </w:rPr>
        <w:t xml:space="preserve">Pri nedodržaní podmienok zmluvy, alebo nevyčerpaní celej dotácie je žiadateľ povinný vrátiť časť dotácie, alebo celú dotáciu. </w:t>
      </w:r>
    </w:p>
    <w:p w14:paraId="3E0B9789" w14:textId="77777777" w:rsidR="009E6683" w:rsidRPr="00274C14" w:rsidRDefault="009E6683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DAA11D" w14:textId="77777777" w:rsidR="00274C14" w:rsidRPr="00274C14" w:rsidRDefault="00274C14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9841B8" w14:textId="20D116DE" w:rsidR="00C8311C" w:rsidRPr="00461914" w:rsidRDefault="00461914" w:rsidP="004619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III. </w:t>
      </w:r>
      <w:r w:rsidR="00C8311C" w:rsidRPr="00461914">
        <w:rPr>
          <w:rFonts w:cstheme="minorHAnsi"/>
          <w:b/>
          <w:bCs/>
          <w:sz w:val="28"/>
          <w:szCs w:val="28"/>
        </w:rPr>
        <w:t>Kontakt</w:t>
      </w:r>
    </w:p>
    <w:p w14:paraId="571E2CF9" w14:textId="77777777" w:rsidR="00C8311C" w:rsidRPr="00274C14" w:rsidRDefault="00C8311C" w:rsidP="00C831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Odbor </w:t>
      </w:r>
      <w:proofErr w:type="spellStart"/>
      <w:r w:rsidRPr="00274C14">
        <w:rPr>
          <w:rFonts w:cstheme="minorHAnsi"/>
        </w:rPr>
        <w:t>Steelových</w:t>
      </w:r>
      <w:proofErr w:type="spellEnd"/>
      <w:r w:rsidRPr="00274C14">
        <w:rPr>
          <w:rFonts w:cstheme="minorHAnsi"/>
        </w:rPr>
        <w:t xml:space="preserve"> šípok, Nábrežná 4871/1, 940 02 Nové Zámky, Slovenská republika</w:t>
      </w:r>
    </w:p>
    <w:p w14:paraId="3BB03356" w14:textId="72FF1D1F" w:rsidR="00C8311C" w:rsidRPr="00274C14" w:rsidRDefault="00C8311C" w:rsidP="00C831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František </w:t>
      </w:r>
      <w:proofErr w:type="spellStart"/>
      <w:r w:rsidRPr="00274C14">
        <w:rPr>
          <w:rFonts w:cstheme="minorHAnsi"/>
        </w:rPr>
        <w:t>Šulc</w:t>
      </w:r>
      <w:proofErr w:type="spellEnd"/>
      <w:r w:rsidRPr="00274C14">
        <w:rPr>
          <w:rFonts w:cstheme="minorHAnsi"/>
        </w:rPr>
        <w:t xml:space="preserve">, zástupca zväzu pre </w:t>
      </w:r>
      <w:proofErr w:type="spellStart"/>
      <w:r w:rsidRPr="00274C14">
        <w:rPr>
          <w:rFonts w:cstheme="minorHAnsi"/>
        </w:rPr>
        <w:t>steelové</w:t>
      </w:r>
      <w:proofErr w:type="spellEnd"/>
      <w:r w:rsidRPr="00274C14">
        <w:rPr>
          <w:rFonts w:cstheme="minorHAnsi"/>
        </w:rPr>
        <w:t xml:space="preserve"> šípky</w:t>
      </w:r>
      <w:r w:rsidRPr="00F73D67">
        <w:rPr>
          <w:rFonts w:cstheme="minorHAnsi"/>
        </w:rPr>
        <w:t xml:space="preserve">, e-mail.: </w:t>
      </w:r>
      <w:hyperlink r:id="rId9" w:history="1">
        <w:r w:rsidRPr="00274C14">
          <w:rPr>
            <w:rStyle w:val="Hypertextovprepojenie"/>
            <w:rFonts w:cstheme="minorHAnsi"/>
            <w:color w:val="auto"/>
          </w:rPr>
          <w:t>sulc@dcnovezamky.sk</w:t>
        </w:r>
      </w:hyperlink>
      <w:r w:rsidRPr="00274C14">
        <w:rPr>
          <w:rFonts w:cstheme="minorHAnsi"/>
        </w:rPr>
        <w:t>, 0917 841</w:t>
      </w:r>
      <w:r>
        <w:rPr>
          <w:rFonts w:cstheme="minorHAnsi"/>
        </w:rPr>
        <w:t> </w:t>
      </w:r>
      <w:r w:rsidRPr="00274C14">
        <w:rPr>
          <w:rFonts w:cstheme="minorHAnsi"/>
        </w:rPr>
        <w:t>649</w:t>
      </w:r>
    </w:p>
    <w:p w14:paraId="3B313AAC" w14:textId="71AE2CC7" w:rsidR="00274C14" w:rsidRPr="00274C14" w:rsidRDefault="00274C14">
      <w:pPr>
        <w:rPr>
          <w:rFonts w:cstheme="minorHAnsi"/>
          <w:b/>
          <w:bCs/>
        </w:rPr>
      </w:pPr>
    </w:p>
    <w:p w14:paraId="0E8FFC52" w14:textId="77777777" w:rsidR="00461914" w:rsidRDefault="004619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D3B3B90" w14:textId="54CE6F48" w:rsidR="00F73D67" w:rsidRPr="00F73D67" w:rsidRDefault="00F73D67" w:rsidP="00274C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F73D67">
        <w:rPr>
          <w:rFonts w:cstheme="minorHAnsi"/>
          <w:b/>
          <w:bCs/>
          <w:sz w:val="28"/>
          <w:szCs w:val="28"/>
        </w:rPr>
        <w:t>Prílohy :</w:t>
      </w:r>
    </w:p>
    <w:p w14:paraId="517D65DC" w14:textId="5B557920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>- formulár žiadosti o poskytnutie dotácie</w:t>
      </w:r>
      <w:r w:rsidRPr="00F73D67">
        <w:rPr>
          <w:rFonts w:cstheme="minorHAnsi"/>
          <w:b/>
          <w:bCs/>
        </w:rPr>
        <w:t xml:space="preserve"> </w:t>
      </w:r>
    </w:p>
    <w:p w14:paraId="52B98A07" w14:textId="36FB7A0A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  <w:b/>
          <w:bCs/>
        </w:rPr>
        <w:t xml:space="preserve">- </w:t>
      </w:r>
      <w:r w:rsidRPr="00F73D67">
        <w:rPr>
          <w:rFonts w:cstheme="minorHAnsi"/>
        </w:rPr>
        <w:t xml:space="preserve">výpis z účtu alebo potvrdenie banky o vedení bežného účtu </w:t>
      </w:r>
      <w:r w:rsidR="00555773">
        <w:rPr>
          <w:rFonts w:cstheme="minorHAnsi"/>
        </w:rPr>
        <w:t>s aktuálnym číslom účtu</w:t>
      </w:r>
    </w:p>
    <w:p w14:paraId="0C988515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- stanovy žiadateľa </w:t>
      </w:r>
    </w:p>
    <w:p w14:paraId="2642DB3B" w14:textId="77777777" w:rsidR="00806113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2D9A93" w14:textId="6DCBCF48" w:rsidR="00806113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DBF950" w14:textId="0CDDBC37" w:rsidR="00756D69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Nov</w:t>
      </w:r>
      <w:r w:rsidR="008F472C">
        <w:rPr>
          <w:rFonts w:cstheme="minorHAnsi"/>
        </w:rPr>
        <w:t>é</w:t>
      </w:r>
      <w:r w:rsidRPr="00274C14">
        <w:rPr>
          <w:rFonts w:cstheme="minorHAnsi"/>
        </w:rPr>
        <w:t xml:space="preserve"> Zámk</w:t>
      </w:r>
      <w:r w:rsidR="008F472C">
        <w:rPr>
          <w:rFonts w:cstheme="minorHAnsi"/>
        </w:rPr>
        <w:t>y</w:t>
      </w:r>
      <w:r w:rsidRPr="00274C14">
        <w:rPr>
          <w:rFonts w:cstheme="minorHAnsi"/>
        </w:rPr>
        <w:t xml:space="preserve">, </w:t>
      </w:r>
      <w:r w:rsidR="005E17D0">
        <w:rPr>
          <w:rFonts w:cstheme="minorHAnsi"/>
        </w:rPr>
        <w:t>9.10.2022</w:t>
      </w:r>
    </w:p>
    <w:p w14:paraId="014A091E" w14:textId="2B3FC8E6" w:rsidR="00274C14" w:rsidRPr="00274C14" w:rsidRDefault="00274C14">
      <w:pPr>
        <w:rPr>
          <w:rFonts w:cstheme="minorHAnsi"/>
          <w:b/>
          <w:bCs/>
        </w:rPr>
      </w:pPr>
    </w:p>
    <w:p w14:paraId="4173B2E1" w14:textId="77777777" w:rsidR="00125391" w:rsidRDefault="0012539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A352B13" w14:textId="77777777" w:rsidR="00C862EF" w:rsidRDefault="00756D69" w:rsidP="00C862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6D69">
        <w:rPr>
          <w:rFonts w:cstheme="minorHAnsi"/>
          <w:b/>
          <w:bCs/>
          <w:sz w:val="28"/>
          <w:szCs w:val="28"/>
        </w:rPr>
        <w:t>Žiadosť</w:t>
      </w:r>
      <w:r w:rsidR="00C862EF">
        <w:rPr>
          <w:rFonts w:cstheme="minorHAnsi"/>
          <w:b/>
          <w:bCs/>
          <w:sz w:val="28"/>
          <w:szCs w:val="28"/>
        </w:rPr>
        <w:t xml:space="preserve"> </w:t>
      </w:r>
      <w:r w:rsidRPr="00756D69">
        <w:rPr>
          <w:rFonts w:cstheme="minorHAnsi"/>
          <w:b/>
          <w:bCs/>
          <w:sz w:val="28"/>
          <w:szCs w:val="28"/>
        </w:rPr>
        <w:t xml:space="preserve">o poskytnutie dotácie pre oblasť: </w:t>
      </w:r>
    </w:p>
    <w:p w14:paraId="67781302" w14:textId="50EB012D" w:rsidR="00B8595E" w:rsidRPr="00125391" w:rsidRDefault="00B8595E" w:rsidP="00C862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25391">
        <w:rPr>
          <w:rFonts w:cstheme="minorHAnsi"/>
          <w:b/>
          <w:bCs/>
          <w:sz w:val="28"/>
          <w:szCs w:val="28"/>
        </w:rPr>
        <w:t xml:space="preserve">Podpora športových klubov pre rozvoj </w:t>
      </w:r>
      <w:r w:rsidR="00134127">
        <w:rPr>
          <w:rFonts w:cstheme="minorHAnsi"/>
          <w:b/>
          <w:bCs/>
          <w:sz w:val="28"/>
          <w:szCs w:val="28"/>
        </w:rPr>
        <w:t>mládeže</w:t>
      </w:r>
      <w:r w:rsidRPr="00125391">
        <w:rPr>
          <w:rFonts w:cstheme="minorHAnsi"/>
          <w:b/>
          <w:bCs/>
          <w:sz w:val="28"/>
          <w:szCs w:val="28"/>
        </w:rPr>
        <w:t xml:space="preserve"> 202</w:t>
      </w:r>
      <w:r w:rsidR="005E17D0">
        <w:rPr>
          <w:rFonts w:cstheme="minorHAnsi"/>
          <w:b/>
          <w:bCs/>
          <w:sz w:val="28"/>
          <w:szCs w:val="28"/>
        </w:rPr>
        <w:t>2</w:t>
      </w:r>
    </w:p>
    <w:p w14:paraId="76A6A4F6" w14:textId="77777777" w:rsidR="00B8595E" w:rsidRPr="00274C14" w:rsidRDefault="00B8595E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137FB5" w14:textId="77777777" w:rsidR="00125391" w:rsidRDefault="00125391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55FA3D" w14:textId="7DC9717B" w:rsidR="00756D69" w:rsidRPr="00756D69" w:rsidRDefault="00756D69" w:rsidP="00CD456C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56D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I. Žiadateľ </w:t>
      </w:r>
    </w:p>
    <w:p w14:paraId="4E137EB2" w14:textId="310B1598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názov právnickej osoby</w:t>
      </w:r>
      <w:r w:rsidR="0046018C">
        <w:rPr>
          <w:rFonts w:cstheme="minorHAnsi"/>
        </w:rPr>
        <w:t>:</w:t>
      </w:r>
    </w:p>
    <w:p w14:paraId="5CF0605C" w14:textId="784699EB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Adresa: </w:t>
      </w:r>
    </w:p>
    <w:p w14:paraId="0CAD8044" w14:textId="2C7DF06C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proofErr w:type="spellStart"/>
      <w:r w:rsidRPr="00756D69">
        <w:rPr>
          <w:rFonts w:cstheme="minorHAnsi"/>
        </w:rPr>
        <w:t>Tel.č</w:t>
      </w:r>
      <w:proofErr w:type="spellEnd"/>
      <w:r w:rsidRPr="00756D69">
        <w:rPr>
          <w:rFonts w:cstheme="minorHAnsi"/>
        </w:rPr>
        <w:t>.:</w:t>
      </w:r>
      <w:r w:rsidR="00F767AC">
        <w:rPr>
          <w:rFonts w:cstheme="minorHAnsi"/>
        </w:rPr>
        <w:t xml:space="preserve">                                              </w:t>
      </w:r>
      <w:r w:rsidRPr="00756D69">
        <w:rPr>
          <w:rFonts w:cstheme="minorHAnsi"/>
        </w:rPr>
        <w:t>e-mail:</w:t>
      </w:r>
    </w:p>
    <w:p w14:paraId="66F587DA" w14:textId="394314DE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IČO: </w:t>
      </w:r>
      <w:r w:rsidR="00F767AC">
        <w:rPr>
          <w:rFonts w:cstheme="minorHAnsi"/>
        </w:rPr>
        <w:t xml:space="preserve">                                                         </w:t>
      </w:r>
      <w:r w:rsidRPr="00756D69">
        <w:rPr>
          <w:rFonts w:cstheme="minorHAnsi"/>
        </w:rPr>
        <w:t>IBAN:</w:t>
      </w:r>
    </w:p>
    <w:p w14:paraId="74699BDF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Štatutárny zástupca organizácie /meno, priezvisko, funkcia/ : </w:t>
      </w:r>
    </w:p>
    <w:p w14:paraId="128DA683" w14:textId="14844971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6E046ADA" w14:textId="77777777" w:rsidR="00B8595E" w:rsidRPr="00274C14" w:rsidRDefault="00B8595E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5F39A3AA" w14:textId="72136B33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  <w:b/>
          <w:bCs/>
        </w:rPr>
        <w:t xml:space="preserve">II. Informácie o účele použitia dotácie </w:t>
      </w:r>
    </w:p>
    <w:p w14:paraId="185B7159" w14:textId="5DBD4D12" w:rsidR="00756D69" w:rsidRPr="00756D69" w:rsidRDefault="00FC0C9D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Názov projektu</w:t>
      </w:r>
      <w:r w:rsidR="00756D69" w:rsidRPr="00756D69">
        <w:rPr>
          <w:rFonts w:cstheme="minorHAnsi"/>
        </w:rPr>
        <w:t xml:space="preserve">: </w:t>
      </w:r>
    </w:p>
    <w:p w14:paraId="0718348F" w14:textId="4F6F0049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Autor žiadosti</w:t>
      </w:r>
      <w:r w:rsidR="00840854">
        <w:rPr>
          <w:rFonts w:cstheme="minorHAnsi"/>
        </w:rPr>
        <w:t>:</w:t>
      </w:r>
    </w:p>
    <w:p w14:paraId="46A50187" w14:textId="673D5DCA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Termín realizácie: </w:t>
      </w:r>
    </w:p>
    <w:p w14:paraId="43387EFF" w14:textId="49D4D1CF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Miesto realizácie:</w:t>
      </w:r>
      <w:r w:rsidR="008351C8">
        <w:rPr>
          <w:rFonts w:cstheme="minorHAnsi"/>
        </w:rPr>
        <w:t xml:space="preserve"> </w:t>
      </w:r>
    </w:p>
    <w:p w14:paraId="78DF8319" w14:textId="77777777" w:rsidR="00B8595E" w:rsidRPr="00274C14" w:rsidRDefault="00B8595E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59366BE0" w14:textId="2399A2A7" w:rsidR="00EF7051" w:rsidRDefault="00EF7051" w:rsidP="00CD456C">
      <w:pPr>
        <w:spacing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>I</w:t>
      </w:r>
      <w:r w:rsidR="00ED041C">
        <w:rPr>
          <w:rFonts w:cstheme="minorHAnsi"/>
          <w:b/>
          <w:bCs/>
        </w:rPr>
        <w:t>II</w:t>
      </w:r>
      <w:r w:rsidRPr="00ED3156">
        <w:rPr>
          <w:rFonts w:cstheme="minorHAnsi"/>
          <w:b/>
          <w:bCs/>
        </w:rPr>
        <w:t>. Stručný popis projektu:</w:t>
      </w:r>
    </w:p>
    <w:p w14:paraId="6DB24C64" w14:textId="77777777" w:rsidR="009C3B42" w:rsidRPr="00274C14" w:rsidRDefault="009C3B42" w:rsidP="00CD456C">
      <w:pPr>
        <w:spacing w:line="480" w:lineRule="auto"/>
        <w:rPr>
          <w:rFonts w:cstheme="minorHAnsi"/>
        </w:rPr>
      </w:pPr>
    </w:p>
    <w:p w14:paraId="6701ABD7" w14:textId="0C68F287" w:rsidR="00ED3156" w:rsidRPr="009C3B42" w:rsidRDefault="009C3B42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IV. Fotodokumentácia:</w:t>
      </w:r>
    </w:p>
    <w:p w14:paraId="3990C831" w14:textId="77777777" w:rsidR="00C862EF" w:rsidRDefault="00C862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F2CA9C6" w14:textId="312CDDC4" w:rsidR="00EF7051" w:rsidRPr="00ED3156" w:rsidRDefault="00ED3156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 xml:space="preserve">V. </w:t>
      </w:r>
      <w:r w:rsidR="00EF7051" w:rsidRPr="00ED3156">
        <w:rPr>
          <w:rFonts w:cstheme="minorHAnsi"/>
          <w:b/>
          <w:bCs/>
        </w:rPr>
        <w:t>Položky</w:t>
      </w:r>
      <w:r w:rsidR="00852C19">
        <w:rPr>
          <w:rFonts w:cstheme="minorHAnsi"/>
          <w:b/>
          <w:bCs/>
        </w:rPr>
        <w:t xml:space="preserve"> žiadané z dotácie</w:t>
      </w:r>
      <w:r w:rsidR="00EF7051" w:rsidRPr="00ED3156">
        <w:rPr>
          <w:rFonts w:cstheme="minorHAnsi"/>
          <w:b/>
          <w:bCs/>
        </w:rPr>
        <w:t>:</w:t>
      </w:r>
    </w:p>
    <w:p w14:paraId="71C7AED1" w14:textId="5DA212BF" w:rsidR="00571EB4" w:rsidRDefault="00571EB4" w:rsidP="00571EB4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4FA13A2B" w14:textId="7844BC2F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76F65E43" w14:textId="77777777" w:rsidR="00ED041C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6DF98976" w14:textId="21446EF0" w:rsidR="00ED041C" w:rsidRPr="00756D69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  <w:b/>
          <w:bCs/>
        </w:rPr>
        <w:t>V</w:t>
      </w:r>
      <w:r w:rsidR="009C3B42">
        <w:rPr>
          <w:rFonts w:cstheme="minorHAnsi"/>
          <w:b/>
          <w:bCs/>
        </w:rPr>
        <w:t>I</w:t>
      </w:r>
      <w:r w:rsidRPr="00756D69">
        <w:rPr>
          <w:rFonts w:cstheme="minorHAnsi"/>
          <w:b/>
          <w:bCs/>
        </w:rPr>
        <w:t xml:space="preserve">. Informácia o výške požadovanej dotácie </w:t>
      </w:r>
    </w:p>
    <w:p w14:paraId="191B69E2" w14:textId="3323EBA2" w:rsidR="00ED041C" w:rsidRPr="00ED3156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 xml:space="preserve">Celkový rozpočet </w:t>
      </w:r>
    </w:p>
    <w:p w14:paraId="4BB9B9E0" w14:textId="15656E42" w:rsidR="00ED041C" w:rsidRPr="00ED3156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 xml:space="preserve">Požadovaná dotácia </w:t>
      </w:r>
    </w:p>
    <w:p w14:paraId="5B211294" w14:textId="5ADDAF58" w:rsidR="00EF7051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059CADE5" w14:textId="77777777" w:rsidR="00ED3156" w:rsidRDefault="00ED3156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7B99EB1D" w14:textId="77777777" w:rsidR="00ED3156" w:rsidRPr="00274C14" w:rsidRDefault="00ED3156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</w:p>
    <w:p w14:paraId="13DA42ED" w14:textId="77777777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</w:p>
    <w:p w14:paraId="7EA4F8A0" w14:textId="1ED2B0ED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  <w:r w:rsidRPr="00274C14">
        <w:rPr>
          <w:rFonts w:cstheme="minorHAnsi"/>
        </w:rPr>
        <w:t>___________________________</w:t>
      </w:r>
    </w:p>
    <w:p w14:paraId="6AAC3235" w14:textId="19E30225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  <w:r w:rsidRPr="00274C14">
        <w:rPr>
          <w:rFonts w:cstheme="minorHAnsi"/>
        </w:rPr>
        <w:t>dátum, pečiatka a podpis</w:t>
      </w:r>
    </w:p>
    <w:sectPr w:rsidR="00EF7051" w:rsidRPr="00274C14" w:rsidSect="00104753">
      <w:pgSz w:w="11906" w:h="16838" w:code="9"/>
      <w:pgMar w:top="1417" w:right="1417" w:bottom="1417" w:left="1417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749A" w14:textId="77777777" w:rsidR="007F506B" w:rsidRDefault="007F506B" w:rsidP="00EB7D67">
      <w:pPr>
        <w:spacing w:after="0" w:line="240" w:lineRule="auto"/>
      </w:pPr>
      <w:r>
        <w:separator/>
      </w:r>
    </w:p>
  </w:endnote>
  <w:endnote w:type="continuationSeparator" w:id="0">
    <w:p w14:paraId="7B909D0F" w14:textId="77777777" w:rsidR="007F506B" w:rsidRDefault="007F506B" w:rsidP="00EB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5FF3" w14:textId="77777777" w:rsidR="007F506B" w:rsidRDefault="007F506B" w:rsidP="00EB7D67">
      <w:pPr>
        <w:spacing w:after="0" w:line="240" w:lineRule="auto"/>
      </w:pPr>
      <w:r>
        <w:separator/>
      </w:r>
    </w:p>
  </w:footnote>
  <w:footnote w:type="continuationSeparator" w:id="0">
    <w:p w14:paraId="5BE9E130" w14:textId="77777777" w:rsidR="007F506B" w:rsidRDefault="007F506B" w:rsidP="00EB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D04DD"/>
    <w:multiLevelType w:val="hybridMultilevel"/>
    <w:tmpl w:val="4820DB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319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F"/>
    <w:rsid w:val="000048A0"/>
    <w:rsid w:val="0001266D"/>
    <w:rsid w:val="00017E55"/>
    <w:rsid w:val="00055ADC"/>
    <w:rsid w:val="00081018"/>
    <w:rsid w:val="00087B94"/>
    <w:rsid w:val="000A27C5"/>
    <w:rsid w:val="00104753"/>
    <w:rsid w:val="00125391"/>
    <w:rsid w:val="00134127"/>
    <w:rsid w:val="001509D4"/>
    <w:rsid w:val="0017684B"/>
    <w:rsid w:val="001A0C74"/>
    <w:rsid w:val="001A1EED"/>
    <w:rsid w:val="00214EF0"/>
    <w:rsid w:val="00223711"/>
    <w:rsid w:val="00253966"/>
    <w:rsid w:val="00274C14"/>
    <w:rsid w:val="00393DD9"/>
    <w:rsid w:val="003D0D3B"/>
    <w:rsid w:val="003D34CE"/>
    <w:rsid w:val="003F70C2"/>
    <w:rsid w:val="004218F5"/>
    <w:rsid w:val="00425841"/>
    <w:rsid w:val="0046018C"/>
    <w:rsid w:val="00461914"/>
    <w:rsid w:val="00491D80"/>
    <w:rsid w:val="004B4F8E"/>
    <w:rsid w:val="0051128D"/>
    <w:rsid w:val="005208E7"/>
    <w:rsid w:val="00555773"/>
    <w:rsid w:val="00555FEB"/>
    <w:rsid w:val="00571EB4"/>
    <w:rsid w:val="00586687"/>
    <w:rsid w:val="005B324A"/>
    <w:rsid w:val="005E17D0"/>
    <w:rsid w:val="005E2033"/>
    <w:rsid w:val="005F50D9"/>
    <w:rsid w:val="00602D6D"/>
    <w:rsid w:val="00622E9D"/>
    <w:rsid w:val="00624F1B"/>
    <w:rsid w:val="00646B62"/>
    <w:rsid w:val="006B2F31"/>
    <w:rsid w:val="006D000E"/>
    <w:rsid w:val="006E31C6"/>
    <w:rsid w:val="007006F9"/>
    <w:rsid w:val="00756D69"/>
    <w:rsid w:val="007D06E6"/>
    <w:rsid w:val="007F142A"/>
    <w:rsid w:val="007F506B"/>
    <w:rsid w:val="00806113"/>
    <w:rsid w:val="00810B67"/>
    <w:rsid w:val="008351C8"/>
    <w:rsid w:val="00840854"/>
    <w:rsid w:val="00841BAB"/>
    <w:rsid w:val="00852C19"/>
    <w:rsid w:val="00856307"/>
    <w:rsid w:val="008601A2"/>
    <w:rsid w:val="008942C9"/>
    <w:rsid w:val="008A0948"/>
    <w:rsid w:val="008C7AAF"/>
    <w:rsid w:val="008F0BE9"/>
    <w:rsid w:val="008F472C"/>
    <w:rsid w:val="00931BF9"/>
    <w:rsid w:val="0099656A"/>
    <w:rsid w:val="009A0F51"/>
    <w:rsid w:val="009C3B42"/>
    <w:rsid w:val="009E6683"/>
    <w:rsid w:val="00A572FA"/>
    <w:rsid w:val="00A96344"/>
    <w:rsid w:val="00AE02AB"/>
    <w:rsid w:val="00B02B33"/>
    <w:rsid w:val="00B1425C"/>
    <w:rsid w:val="00B318B4"/>
    <w:rsid w:val="00B4500E"/>
    <w:rsid w:val="00B528D8"/>
    <w:rsid w:val="00B7077F"/>
    <w:rsid w:val="00B8595E"/>
    <w:rsid w:val="00BB3D0C"/>
    <w:rsid w:val="00C8311C"/>
    <w:rsid w:val="00C862EF"/>
    <w:rsid w:val="00CD456C"/>
    <w:rsid w:val="00D721D6"/>
    <w:rsid w:val="00DC296B"/>
    <w:rsid w:val="00DE4A71"/>
    <w:rsid w:val="00E05A5D"/>
    <w:rsid w:val="00E26C6A"/>
    <w:rsid w:val="00E44600"/>
    <w:rsid w:val="00E62357"/>
    <w:rsid w:val="00E9730D"/>
    <w:rsid w:val="00EB7D67"/>
    <w:rsid w:val="00ED041C"/>
    <w:rsid w:val="00ED3156"/>
    <w:rsid w:val="00ED36E3"/>
    <w:rsid w:val="00EF1B02"/>
    <w:rsid w:val="00EF7051"/>
    <w:rsid w:val="00F73D67"/>
    <w:rsid w:val="00F767AC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E72C"/>
  <w15:chartTrackingRefBased/>
  <w15:docId w15:val="{78F1C7E1-0EAB-447B-BA98-6266536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C29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296B"/>
    <w:rPr>
      <w:color w:val="605E5C"/>
      <w:shd w:val="clear" w:color="auto" w:fill="E1DFDD"/>
    </w:rPr>
  </w:style>
  <w:style w:type="paragraph" w:customStyle="1" w:styleId="Default">
    <w:name w:val="Default"/>
    <w:rsid w:val="00DC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D67"/>
  </w:style>
  <w:style w:type="paragraph" w:styleId="Pta">
    <w:name w:val="footer"/>
    <w:basedOn w:val="Normlny"/>
    <w:link w:val="PtaChar"/>
    <w:uiPriority w:val="99"/>
    <w:unhideWhenUsed/>
    <w:rsid w:val="00E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@dcnovezamk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lc@dcnovezamk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79F9-39CC-4829-97C6-AD0B187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Oprala</dc:creator>
  <cp:keywords/>
  <dc:description/>
  <cp:lastModifiedBy>feri</cp:lastModifiedBy>
  <cp:revision>2</cp:revision>
  <dcterms:created xsi:type="dcterms:W3CDTF">2022-11-09T11:08:00Z</dcterms:created>
  <dcterms:modified xsi:type="dcterms:W3CDTF">2022-11-09T11:08:00Z</dcterms:modified>
</cp:coreProperties>
</file>